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9C62" w14:textId="77777777" w:rsidR="001B2533" w:rsidRPr="00E12927" w:rsidRDefault="00197D5C" w:rsidP="001B2533">
      <w:pPr>
        <w:jc w:val="center"/>
        <w:rPr>
          <w:b/>
          <w:bCs/>
          <w:lang w:val="en-GB"/>
        </w:rPr>
      </w:pPr>
      <w:r w:rsidRPr="00E12927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 wp14:anchorId="2B86CEED" wp14:editId="07777777">
            <wp:simplePos x="0" y="0"/>
            <wp:positionH relativeFrom="column">
              <wp:posOffset>3071495</wp:posOffset>
            </wp:positionH>
            <wp:positionV relativeFrom="paragraph">
              <wp:posOffset>-347345</wp:posOffset>
            </wp:positionV>
            <wp:extent cx="3152775" cy="682625"/>
            <wp:effectExtent l="0" t="0" r="0" b="0"/>
            <wp:wrapSquare wrapText="bothSides"/>
            <wp:docPr id="2" name="Picture 3" descr="C:\Users\prance\Documents\General\University logo\LU - Logo - (Physic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nce\Documents\General\University logo\LU - Logo - (Physics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1B2533" w:rsidRPr="00E12927" w:rsidRDefault="001B2533" w:rsidP="001B2533">
      <w:pPr>
        <w:rPr>
          <w:b/>
          <w:bCs/>
          <w:lang w:val="en-GB"/>
        </w:rPr>
      </w:pPr>
    </w:p>
    <w:p w14:paraId="0A37501D" w14:textId="6CF35179" w:rsidR="001B2533" w:rsidRPr="00E12927" w:rsidRDefault="001B2533" w:rsidP="001B2533">
      <w:pPr>
        <w:rPr>
          <w:b/>
          <w:bCs/>
          <w:lang w:val="en-GB"/>
        </w:rPr>
      </w:pPr>
    </w:p>
    <w:p w14:paraId="4D897B3A" w14:textId="3D7B235B" w:rsidR="008459CA" w:rsidRPr="00E12927" w:rsidRDefault="008459CA" w:rsidP="001B2533">
      <w:pPr>
        <w:rPr>
          <w:b/>
          <w:bCs/>
          <w:lang w:val="en-GB"/>
        </w:rPr>
      </w:pPr>
    </w:p>
    <w:p w14:paraId="38083639" w14:textId="77777777" w:rsidR="008459CA" w:rsidRPr="00E12927" w:rsidRDefault="008459CA" w:rsidP="001B2533">
      <w:pPr>
        <w:rPr>
          <w:b/>
          <w:bCs/>
          <w:lang w:val="en-GB"/>
        </w:rPr>
      </w:pPr>
    </w:p>
    <w:p w14:paraId="63C41601" w14:textId="2DFB38D0" w:rsidR="00903EFB" w:rsidRPr="00E12927" w:rsidRDefault="00EF47CC" w:rsidP="00903EFB">
      <w:pPr>
        <w:jc w:val="center"/>
        <w:rPr>
          <w:rFonts w:ascii="Calibri" w:hAnsi="Calibri"/>
          <w:b/>
          <w:bCs/>
          <w:lang w:val="en-GB"/>
        </w:rPr>
      </w:pPr>
      <w:r w:rsidRPr="00E12927">
        <w:rPr>
          <w:rFonts w:ascii="Calibri" w:hAnsi="Calibri"/>
          <w:b/>
          <w:bCs/>
          <w:lang w:val="en-GB"/>
        </w:rPr>
        <w:t>Sen</w:t>
      </w:r>
      <w:r w:rsidR="00F6058B" w:rsidRPr="00E12927">
        <w:rPr>
          <w:rFonts w:ascii="Calibri" w:hAnsi="Calibri"/>
          <w:b/>
          <w:bCs/>
          <w:lang w:val="en-GB"/>
        </w:rPr>
        <w:t>ior Research Associate in</w:t>
      </w:r>
      <w:r w:rsidR="009E2A33" w:rsidRPr="00E12927">
        <w:rPr>
          <w:rFonts w:ascii="Calibri" w:hAnsi="Calibri"/>
          <w:b/>
          <w:bCs/>
          <w:lang w:val="en-GB"/>
        </w:rPr>
        <w:t xml:space="preserve"> </w:t>
      </w:r>
      <w:r w:rsidR="001C3875" w:rsidRPr="00E12927">
        <w:rPr>
          <w:rFonts w:ascii="Calibri" w:hAnsi="Calibri"/>
          <w:b/>
          <w:bCs/>
          <w:lang w:val="en-GB"/>
        </w:rPr>
        <w:t>Superconducting Electronics</w:t>
      </w:r>
    </w:p>
    <w:p w14:paraId="2CE263BE" w14:textId="738C7597" w:rsidR="001B2533" w:rsidRPr="00E12927" w:rsidRDefault="001B2533" w:rsidP="001B2533">
      <w:pPr>
        <w:spacing w:after="120"/>
        <w:jc w:val="center"/>
        <w:rPr>
          <w:rFonts w:ascii="Calibri" w:hAnsi="Calibri"/>
          <w:b/>
          <w:bCs/>
          <w:lang w:val="en-GB"/>
        </w:rPr>
      </w:pPr>
      <w:r w:rsidRPr="00E12927">
        <w:rPr>
          <w:rFonts w:ascii="Calibri" w:hAnsi="Calibri"/>
          <w:b/>
          <w:bCs/>
          <w:lang w:val="en-GB"/>
        </w:rPr>
        <w:t>JOB DESC</w:t>
      </w:r>
      <w:r w:rsidR="00784DA7" w:rsidRPr="00E12927">
        <w:rPr>
          <w:rFonts w:ascii="Calibri" w:hAnsi="Calibri"/>
          <w:b/>
          <w:bCs/>
          <w:lang w:val="en-GB"/>
        </w:rPr>
        <w:t>R</w:t>
      </w:r>
      <w:r w:rsidRPr="00E12927">
        <w:rPr>
          <w:rFonts w:ascii="Calibri" w:hAnsi="Calibri"/>
          <w:b/>
          <w:bCs/>
          <w:lang w:val="en-GB"/>
        </w:rPr>
        <w:t>IPTION</w:t>
      </w:r>
    </w:p>
    <w:p w14:paraId="7472E585" w14:textId="77777777" w:rsidR="001B2533" w:rsidRPr="00E12927" w:rsidRDefault="001B2533" w:rsidP="001B2533">
      <w:pPr>
        <w:spacing w:after="120"/>
        <w:jc w:val="center"/>
        <w:rPr>
          <w:rFonts w:ascii="Calibri" w:hAnsi="Calibri"/>
          <w:b/>
          <w:lang w:val="en-GB"/>
        </w:rPr>
      </w:pPr>
      <w:r w:rsidRPr="00E12927">
        <w:rPr>
          <w:rFonts w:ascii="Calibri" w:hAnsi="Calibri"/>
          <w:b/>
          <w:lang w:val="en-GB"/>
        </w:rPr>
        <w:t xml:space="preserve">Job vacancy: </w:t>
      </w:r>
    </w:p>
    <w:p w14:paraId="5DAB6C7B" w14:textId="77777777" w:rsidR="00351874" w:rsidRPr="00E12927" w:rsidRDefault="00351874" w:rsidP="001B2533">
      <w:pPr>
        <w:rPr>
          <w:rFonts w:ascii="Calibri" w:hAnsi="Calibri"/>
          <w:b/>
          <w:sz w:val="28"/>
          <w:szCs w:val="28"/>
          <w:u w:val="single"/>
          <w:lang w:val="en-GB"/>
        </w:rPr>
      </w:pPr>
    </w:p>
    <w:tbl>
      <w:tblPr>
        <w:tblW w:w="1024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76"/>
        <w:gridCol w:w="2869"/>
      </w:tblGrid>
      <w:tr w:rsidR="00351874" w:rsidRPr="00E12927" w14:paraId="2C4A6F58" w14:textId="77777777" w:rsidTr="00101849">
        <w:trPr>
          <w:cantSplit/>
          <w:trHeight w:val="163"/>
          <w:jc w:val="center"/>
        </w:trPr>
        <w:tc>
          <w:tcPr>
            <w:tcW w:w="7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ED3E" w14:textId="3BE8D19C" w:rsidR="00351874" w:rsidRPr="00E12927" w:rsidRDefault="00351874" w:rsidP="000D62D1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b/>
                <w:lang w:val="en-GB"/>
              </w:rPr>
              <w:t>Job Title:</w:t>
            </w:r>
            <w:r w:rsidRPr="00E12927">
              <w:rPr>
                <w:rFonts w:ascii="Calibri" w:hAnsi="Calibri"/>
                <w:lang w:val="en-GB"/>
              </w:rPr>
              <w:t xml:space="preserve"> Post</w:t>
            </w:r>
            <w:r w:rsidR="00903EFB" w:rsidRPr="00E12927">
              <w:rPr>
                <w:rFonts w:ascii="Calibri" w:hAnsi="Calibri"/>
                <w:lang w:val="en-GB"/>
              </w:rPr>
              <w:t>-d</w:t>
            </w:r>
            <w:r w:rsidRPr="00E12927">
              <w:rPr>
                <w:rFonts w:ascii="Calibri" w:hAnsi="Calibri"/>
                <w:lang w:val="en-GB"/>
              </w:rPr>
              <w:t>octoral Research Associate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298B" w14:textId="77777777" w:rsidR="00351874" w:rsidRPr="00E12927" w:rsidRDefault="00351874" w:rsidP="001022AA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b/>
                <w:lang w:val="en-GB"/>
              </w:rPr>
              <w:t>Present Grade:</w:t>
            </w:r>
            <w:r w:rsidRPr="00E12927">
              <w:rPr>
                <w:rFonts w:ascii="Calibri" w:hAnsi="Calibri"/>
                <w:lang w:val="en-GB"/>
              </w:rPr>
              <w:t xml:space="preserve"> </w:t>
            </w:r>
            <w:r w:rsidR="00D4405F" w:rsidRPr="00E12927">
              <w:rPr>
                <w:rFonts w:ascii="Calibri" w:hAnsi="Calibri"/>
                <w:lang w:val="en-GB"/>
              </w:rPr>
              <w:t>7</w:t>
            </w:r>
          </w:p>
        </w:tc>
      </w:tr>
      <w:tr w:rsidR="00351874" w:rsidRPr="00E12927" w14:paraId="30293F5F" w14:textId="77777777" w:rsidTr="00101849">
        <w:trPr>
          <w:cantSplit/>
          <w:trHeight w:val="346"/>
          <w:jc w:val="center"/>
        </w:trPr>
        <w:tc>
          <w:tcPr>
            <w:tcW w:w="10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6F22" w14:textId="77777777" w:rsidR="00351874" w:rsidRPr="00E12927" w:rsidRDefault="00351874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b/>
                <w:lang w:val="en-GB"/>
              </w:rPr>
              <w:t>Department/College:</w:t>
            </w:r>
            <w:r w:rsidR="00D34495" w:rsidRPr="00E12927">
              <w:rPr>
                <w:rFonts w:ascii="Calibri" w:hAnsi="Calibri"/>
                <w:lang w:val="en-GB"/>
              </w:rPr>
              <w:t xml:space="preserve">  Physics</w:t>
            </w:r>
          </w:p>
        </w:tc>
      </w:tr>
      <w:tr w:rsidR="00351874" w:rsidRPr="00E12927" w14:paraId="08CA7262" w14:textId="77777777" w:rsidTr="00101849">
        <w:trPr>
          <w:cantSplit/>
          <w:trHeight w:val="346"/>
          <w:jc w:val="center"/>
        </w:trPr>
        <w:tc>
          <w:tcPr>
            <w:tcW w:w="10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E25" w14:textId="4934B6D7" w:rsidR="00351874" w:rsidRPr="00E12927" w:rsidRDefault="00351874" w:rsidP="000F5986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b/>
                <w:lang w:val="en-GB"/>
              </w:rPr>
              <w:t>Directly responsible to</w:t>
            </w:r>
            <w:r w:rsidR="00881C71" w:rsidRPr="00E12927">
              <w:rPr>
                <w:rFonts w:ascii="Calibri" w:hAnsi="Calibri"/>
                <w:b/>
                <w:lang w:val="en-GB"/>
              </w:rPr>
              <w:t>:</w:t>
            </w:r>
            <w:r w:rsidRPr="00E12927">
              <w:rPr>
                <w:rFonts w:ascii="Calibri" w:hAnsi="Calibri"/>
                <w:lang w:val="en-GB"/>
              </w:rPr>
              <w:t xml:space="preserve"> Dr </w:t>
            </w:r>
            <w:r w:rsidR="00907150" w:rsidRPr="00E12927">
              <w:rPr>
                <w:rFonts w:ascii="Calibri" w:hAnsi="Calibri"/>
                <w:lang w:val="en-GB"/>
              </w:rPr>
              <w:t>Mich</w:t>
            </w:r>
            <w:r w:rsidR="00063DC8" w:rsidRPr="00E12927">
              <w:rPr>
                <w:rFonts w:ascii="Calibri" w:hAnsi="Calibri"/>
                <w:lang w:val="en-GB"/>
              </w:rPr>
              <w:t>a</w:t>
            </w:r>
            <w:r w:rsidR="00907150" w:rsidRPr="00E12927">
              <w:rPr>
                <w:rFonts w:ascii="Calibri" w:hAnsi="Calibri"/>
                <w:lang w:val="en-GB"/>
              </w:rPr>
              <w:t xml:space="preserve">el </w:t>
            </w:r>
            <w:proofErr w:type="gramStart"/>
            <w:r w:rsidR="00907150" w:rsidRPr="00E12927">
              <w:rPr>
                <w:rFonts w:ascii="Calibri" w:hAnsi="Calibri"/>
                <w:lang w:val="en-GB"/>
              </w:rPr>
              <w:t>Thompson</w:t>
            </w:r>
            <w:r w:rsidR="00063DC8" w:rsidRPr="00E12927">
              <w:rPr>
                <w:rFonts w:ascii="Calibri" w:hAnsi="Calibri"/>
                <w:lang w:val="en-GB"/>
              </w:rPr>
              <w:t>,</w:t>
            </w:r>
            <w:r w:rsidR="00314C62" w:rsidRPr="00E12927">
              <w:rPr>
                <w:rFonts w:ascii="Calibri" w:hAnsi="Calibri"/>
                <w:lang w:val="en-GB"/>
              </w:rPr>
              <w:t xml:space="preserve"> </w:t>
            </w:r>
            <w:r w:rsidR="003C50A8" w:rsidRPr="00E12927">
              <w:rPr>
                <w:rFonts w:ascii="Calibri" w:hAnsi="Calibri"/>
                <w:lang w:val="en-GB"/>
              </w:rPr>
              <w:t xml:space="preserve"> </w:t>
            </w:r>
            <w:r w:rsidR="00063DC8" w:rsidRPr="00E12927">
              <w:rPr>
                <w:rFonts w:ascii="Calibri" w:hAnsi="Calibri"/>
                <w:lang w:val="en-GB"/>
              </w:rPr>
              <w:t>Prof</w:t>
            </w:r>
            <w:proofErr w:type="gramEnd"/>
            <w:r w:rsidR="00063DC8" w:rsidRPr="00E12927">
              <w:rPr>
                <w:rFonts w:ascii="Calibri" w:hAnsi="Calibri"/>
                <w:lang w:val="en-GB"/>
              </w:rPr>
              <w:t xml:space="preserve"> </w:t>
            </w:r>
            <w:r w:rsidR="003C50A8" w:rsidRPr="00E12927">
              <w:rPr>
                <w:rFonts w:ascii="Calibri" w:hAnsi="Calibri"/>
                <w:lang w:val="en-GB"/>
              </w:rPr>
              <w:t>Jon Prance</w:t>
            </w:r>
            <w:r w:rsidR="00063DC8" w:rsidRPr="00E12927">
              <w:rPr>
                <w:rFonts w:ascii="Calibri" w:hAnsi="Calibri"/>
                <w:lang w:val="en-GB"/>
              </w:rPr>
              <w:t xml:space="preserve"> and Prof Yuri Pashkin</w:t>
            </w:r>
          </w:p>
        </w:tc>
      </w:tr>
      <w:tr w:rsidR="00351874" w:rsidRPr="00E12927" w14:paraId="66BA48FE" w14:textId="77777777" w:rsidTr="00101849">
        <w:trPr>
          <w:cantSplit/>
          <w:trHeight w:val="346"/>
          <w:jc w:val="center"/>
        </w:trPr>
        <w:tc>
          <w:tcPr>
            <w:tcW w:w="10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5958" w14:textId="63D23697" w:rsidR="00351874" w:rsidRPr="00E12927" w:rsidRDefault="00351874" w:rsidP="000D62D1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b/>
                <w:lang w:val="en-GB"/>
              </w:rPr>
              <w:t>Supervisory responsibility for:</w:t>
            </w:r>
            <w:r w:rsidRPr="00E12927">
              <w:rPr>
                <w:rFonts w:ascii="Calibri" w:hAnsi="Calibri"/>
                <w:lang w:val="en-GB"/>
              </w:rPr>
              <w:t xml:space="preserve"> </w:t>
            </w:r>
            <w:r w:rsidR="00903EFB" w:rsidRPr="00E12927">
              <w:rPr>
                <w:rFonts w:ascii="Calibri" w:hAnsi="Calibri"/>
                <w:lang w:val="en-GB"/>
              </w:rPr>
              <w:t>P</w:t>
            </w:r>
            <w:r w:rsidRPr="00E12927">
              <w:rPr>
                <w:rFonts w:ascii="Calibri" w:hAnsi="Calibri"/>
                <w:lang w:val="en-GB"/>
              </w:rPr>
              <w:t xml:space="preserve">artial responsibility for graduate </w:t>
            </w:r>
            <w:r w:rsidR="000D62D1" w:rsidRPr="00E12927">
              <w:rPr>
                <w:rFonts w:ascii="Calibri" w:hAnsi="Calibri"/>
                <w:lang w:val="en-GB"/>
              </w:rPr>
              <w:t xml:space="preserve">and </w:t>
            </w:r>
            <w:proofErr w:type="spellStart"/>
            <w:r w:rsidR="000D62D1" w:rsidRPr="00E12927">
              <w:rPr>
                <w:rFonts w:ascii="Calibri" w:hAnsi="Calibri"/>
                <w:lang w:val="en-GB"/>
              </w:rPr>
              <w:t>MPhys</w:t>
            </w:r>
            <w:proofErr w:type="spellEnd"/>
            <w:r w:rsidR="000D62D1" w:rsidRPr="00E12927">
              <w:rPr>
                <w:rFonts w:ascii="Calibri" w:hAnsi="Calibri"/>
                <w:lang w:val="en-GB"/>
              </w:rPr>
              <w:t xml:space="preserve"> </w:t>
            </w:r>
            <w:r w:rsidRPr="00E12927">
              <w:rPr>
                <w:rFonts w:ascii="Calibri" w:hAnsi="Calibri"/>
                <w:lang w:val="en-GB"/>
              </w:rPr>
              <w:t>students</w:t>
            </w:r>
          </w:p>
        </w:tc>
      </w:tr>
      <w:tr w:rsidR="00351874" w:rsidRPr="00E12927" w14:paraId="4418AFF0" w14:textId="77777777" w:rsidTr="00101849">
        <w:trPr>
          <w:cantSplit/>
          <w:trHeight w:val="511"/>
          <w:jc w:val="center"/>
        </w:trPr>
        <w:tc>
          <w:tcPr>
            <w:tcW w:w="10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B98" w14:textId="77777777" w:rsidR="00351874" w:rsidRPr="00E12927" w:rsidRDefault="00351874">
            <w:pPr>
              <w:rPr>
                <w:rFonts w:ascii="Calibri" w:hAnsi="Calibri"/>
                <w:b/>
                <w:u w:val="single"/>
                <w:lang w:val="en-GB"/>
              </w:rPr>
            </w:pPr>
            <w:r w:rsidRPr="00E12927">
              <w:rPr>
                <w:rFonts w:ascii="Calibri" w:hAnsi="Calibri"/>
                <w:b/>
                <w:u w:val="single"/>
                <w:lang w:val="en-GB"/>
              </w:rPr>
              <w:t>Other contacts</w:t>
            </w:r>
          </w:p>
          <w:p w14:paraId="63C3FCD9" w14:textId="77777777" w:rsidR="00351874" w:rsidRPr="00E12927" w:rsidRDefault="00351874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b/>
                <w:lang w:val="en-GB"/>
              </w:rPr>
              <w:t>Internal:</w:t>
            </w:r>
            <w:r w:rsidRPr="00E12927">
              <w:rPr>
                <w:rFonts w:ascii="Calibri" w:hAnsi="Calibri"/>
                <w:lang w:val="en-GB"/>
              </w:rPr>
              <w:t xml:space="preserve"> </w:t>
            </w:r>
            <w:r w:rsidR="00C5547C" w:rsidRPr="00E12927">
              <w:rPr>
                <w:rFonts w:ascii="Calibri" w:hAnsi="Calibri"/>
                <w:lang w:val="en-GB"/>
              </w:rPr>
              <w:t>m</w:t>
            </w:r>
            <w:r w:rsidR="0089040B" w:rsidRPr="00E12927">
              <w:rPr>
                <w:rFonts w:ascii="Calibri" w:hAnsi="Calibri"/>
                <w:lang w:val="en-GB"/>
              </w:rPr>
              <w:t>embers of</w:t>
            </w:r>
            <w:r w:rsidR="00C5547C" w:rsidRPr="00E12927">
              <w:rPr>
                <w:rFonts w:ascii="Calibri" w:hAnsi="Calibri"/>
                <w:lang w:val="en-GB"/>
              </w:rPr>
              <w:t xml:space="preserve"> the</w:t>
            </w:r>
            <w:r w:rsidR="0089040B" w:rsidRPr="00E12927">
              <w:rPr>
                <w:rFonts w:ascii="Calibri" w:hAnsi="Calibri"/>
                <w:lang w:val="en-GB"/>
              </w:rPr>
              <w:t xml:space="preserve"> </w:t>
            </w:r>
            <w:r w:rsidR="00C5547C" w:rsidRPr="00E12927">
              <w:rPr>
                <w:rFonts w:ascii="Calibri" w:hAnsi="Calibri"/>
                <w:lang w:val="en-GB"/>
              </w:rPr>
              <w:t xml:space="preserve">Physics Department </w:t>
            </w:r>
          </w:p>
          <w:p w14:paraId="02EB378F" w14:textId="77777777" w:rsidR="00351874" w:rsidRPr="00E12927" w:rsidRDefault="00351874">
            <w:pPr>
              <w:rPr>
                <w:rFonts w:ascii="Calibri" w:hAnsi="Calibri"/>
                <w:lang w:val="en-GB"/>
              </w:rPr>
            </w:pPr>
          </w:p>
          <w:p w14:paraId="35290C7E" w14:textId="5019AD7F" w:rsidR="00351874" w:rsidRPr="00E12927" w:rsidRDefault="00351874" w:rsidP="001B2533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b/>
                <w:lang w:val="en-GB"/>
              </w:rPr>
              <w:t>External:</w:t>
            </w:r>
            <w:r w:rsidRPr="00E12927">
              <w:rPr>
                <w:rFonts w:ascii="Calibri" w:hAnsi="Calibri"/>
                <w:lang w:val="en-GB"/>
              </w:rPr>
              <w:t xml:space="preserve"> </w:t>
            </w:r>
            <w:r w:rsidR="009E2A33" w:rsidRPr="00E12927">
              <w:rPr>
                <w:rFonts w:ascii="Calibri" w:hAnsi="Calibri"/>
                <w:lang w:val="en-GB"/>
              </w:rPr>
              <w:t>O</w:t>
            </w:r>
            <w:r w:rsidR="00541351" w:rsidRPr="00E12927">
              <w:rPr>
                <w:rFonts w:ascii="Calibri" w:hAnsi="Calibri"/>
                <w:lang w:val="en-GB"/>
              </w:rPr>
              <w:t>ther scientific collaborators</w:t>
            </w:r>
          </w:p>
        </w:tc>
      </w:tr>
      <w:tr w:rsidR="00EC2808" w:rsidRPr="00E12927" w14:paraId="6FAD3B85" w14:textId="77777777" w:rsidTr="00101849">
        <w:trPr>
          <w:cantSplit/>
          <w:trHeight w:val="4298"/>
          <w:jc w:val="center"/>
        </w:trPr>
        <w:tc>
          <w:tcPr>
            <w:tcW w:w="10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A954" w14:textId="685AD3D3" w:rsidR="0015587D" w:rsidRPr="00E12927" w:rsidRDefault="00802942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lang w:val="en-GB"/>
              </w:rPr>
              <w:lastRenderedPageBreak/>
              <w:t xml:space="preserve">We are seeking </w:t>
            </w:r>
            <w:r w:rsidR="00907150" w:rsidRPr="00E12927">
              <w:rPr>
                <w:rFonts w:ascii="Calibri" w:hAnsi="Calibri"/>
                <w:lang w:val="en-GB"/>
              </w:rPr>
              <w:t>a</w:t>
            </w:r>
            <w:r w:rsidRPr="00E12927">
              <w:rPr>
                <w:rFonts w:ascii="Calibri" w:hAnsi="Calibri"/>
                <w:lang w:val="en-GB"/>
              </w:rPr>
              <w:t xml:space="preserve"> </w:t>
            </w:r>
            <w:r w:rsidR="00791CF4" w:rsidRPr="00E12927">
              <w:rPr>
                <w:rFonts w:ascii="Calibri" w:hAnsi="Calibri"/>
                <w:lang w:val="en-GB"/>
              </w:rPr>
              <w:t xml:space="preserve">researcher to </w:t>
            </w:r>
            <w:r w:rsidR="00ED4DD6" w:rsidRPr="00E12927">
              <w:rPr>
                <w:rFonts w:ascii="Calibri" w:hAnsi="Calibri"/>
                <w:lang w:val="en-GB"/>
              </w:rPr>
              <w:t>work on a project developing superconducting electronics using wafer</w:t>
            </w:r>
            <w:r w:rsidR="00311ED7" w:rsidRPr="00E12927">
              <w:rPr>
                <w:rFonts w:ascii="Calibri" w:hAnsi="Calibri"/>
                <w:lang w:val="en-GB"/>
              </w:rPr>
              <w:t>-</w:t>
            </w:r>
            <w:r w:rsidR="00ED4DD6" w:rsidRPr="00E12927">
              <w:rPr>
                <w:rFonts w:ascii="Calibri" w:hAnsi="Calibri"/>
                <w:lang w:val="en-GB"/>
              </w:rPr>
              <w:t xml:space="preserve">scale CVD graphene Josephson junctions. </w:t>
            </w:r>
          </w:p>
          <w:p w14:paraId="4980BB77" w14:textId="77777777" w:rsidR="0083386C" w:rsidRPr="00E12927" w:rsidRDefault="0083386C">
            <w:pPr>
              <w:rPr>
                <w:rFonts w:ascii="Calibri" w:hAnsi="Calibri"/>
                <w:lang w:val="en-GB"/>
              </w:rPr>
            </w:pPr>
          </w:p>
          <w:p w14:paraId="3D015748" w14:textId="1DCB3E67" w:rsidR="0015587D" w:rsidRPr="00E12927" w:rsidRDefault="00384763">
            <w:pPr>
              <w:rPr>
                <w:rFonts w:ascii="Calibri" w:hAnsi="Calibri"/>
                <w:color w:val="000000" w:themeColor="text1"/>
                <w:lang w:val="en-GB"/>
              </w:rPr>
            </w:pPr>
            <w:r w:rsidRPr="00E12927">
              <w:rPr>
                <w:rFonts w:ascii="Calibri" w:hAnsi="Calibri"/>
                <w:lang w:val="en-GB"/>
              </w:rPr>
              <w:t xml:space="preserve">Graphene Josephson junctions </w:t>
            </w:r>
            <w:r w:rsidR="00F336C4" w:rsidRPr="00E12927">
              <w:rPr>
                <w:rFonts w:ascii="Calibri" w:hAnsi="Calibri"/>
                <w:lang w:val="en-GB"/>
              </w:rPr>
              <w:t xml:space="preserve">(G-JJs) </w:t>
            </w:r>
            <w:r w:rsidRPr="00E12927">
              <w:rPr>
                <w:rFonts w:ascii="Calibri" w:hAnsi="Calibri"/>
                <w:lang w:val="en-GB"/>
              </w:rPr>
              <w:t>offer the opportunity to build superconducting</w:t>
            </w:r>
            <w:r w:rsidR="00B402F6" w:rsidRPr="00E12927">
              <w:rPr>
                <w:rFonts w:ascii="Calibri" w:hAnsi="Calibri"/>
                <w:lang w:val="en-GB"/>
              </w:rPr>
              <w:t xml:space="preserve"> electronics that can be controlled electrostatically, which avoids </w:t>
            </w:r>
            <w:r w:rsidR="001547DD" w:rsidRPr="00E12927">
              <w:rPr>
                <w:rFonts w:ascii="Calibri" w:hAnsi="Calibri"/>
                <w:lang w:val="en-GB"/>
              </w:rPr>
              <w:t xml:space="preserve">magnetic fields that can interfere with other superconducting devices, such as quantum sensors or qubits. </w:t>
            </w:r>
            <w:r w:rsidR="00F336C4" w:rsidRPr="00E12927">
              <w:rPr>
                <w:rFonts w:ascii="Calibri" w:hAnsi="Calibri"/>
                <w:lang w:val="en-GB"/>
              </w:rPr>
              <w:t xml:space="preserve">Until recently, the fabrication of G-JJs has been limited to </w:t>
            </w:r>
            <w:r w:rsidR="00F128ED" w:rsidRPr="00E12927">
              <w:rPr>
                <w:rFonts w:ascii="Calibri" w:hAnsi="Calibri"/>
                <w:lang w:val="en-GB"/>
              </w:rPr>
              <w:t>mechanical exfoliation, which</w:t>
            </w:r>
            <w:r w:rsidR="00E2008A" w:rsidRPr="00E12927">
              <w:rPr>
                <w:rFonts w:ascii="Calibri" w:hAnsi="Calibri"/>
                <w:lang w:val="en-GB"/>
              </w:rPr>
              <w:t xml:space="preserve"> lacks reproducibility and</w:t>
            </w:r>
            <w:r w:rsidR="00F128ED" w:rsidRPr="00E12927">
              <w:rPr>
                <w:rFonts w:ascii="Calibri" w:hAnsi="Calibri"/>
                <w:lang w:val="en-GB"/>
              </w:rPr>
              <w:t xml:space="preserve"> is time-consuming and ine</w:t>
            </w:r>
            <w:r w:rsidR="002D7C11" w:rsidRPr="00E12927">
              <w:rPr>
                <w:rFonts w:ascii="Calibri" w:hAnsi="Calibri"/>
                <w:lang w:val="en-GB"/>
              </w:rPr>
              <w:t>f</w:t>
            </w:r>
            <w:r w:rsidR="00F128ED" w:rsidRPr="00E12927">
              <w:rPr>
                <w:rFonts w:ascii="Calibri" w:hAnsi="Calibri"/>
                <w:lang w:val="en-GB"/>
              </w:rPr>
              <w:t xml:space="preserve">ficient. </w:t>
            </w:r>
            <w:r w:rsidR="00761D5F" w:rsidRPr="00E12927">
              <w:rPr>
                <w:rFonts w:ascii="Calibri" w:hAnsi="Calibri"/>
                <w:lang w:val="en-GB"/>
              </w:rPr>
              <w:t xml:space="preserve">VTT Technical </w:t>
            </w:r>
            <w:r w:rsidR="00E2008A" w:rsidRPr="00E12927">
              <w:rPr>
                <w:rFonts w:ascii="Calibri" w:hAnsi="Calibri"/>
                <w:lang w:val="en-GB"/>
              </w:rPr>
              <w:t xml:space="preserve">Research Centre </w:t>
            </w:r>
            <w:r w:rsidR="00761D5F" w:rsidRPr="00E12927">
              <w:rPr>
                <w:rFonts w:ascii="Calibri" w:hAnsi="Calibri"/>
                <w:lang w:val="en-GB"/>
              </w:rPr>
              <w:t xml:space="preserve">in Finland have developed a wafer scale fabrication process for fabricating G-JJs across an entire wafer, up to 200mm with plans to scale up to 300mm. </w:t>
            </w:r>
            <w:r w:rsidR="00F336C4" w:rsidRPr="00E12927">
              <w:rPr>
                <w:rFonts w:ascii="Calibri" w:hAnsi="Calibri"/>
                <w:lang w:val="en-GB"/>
              </w:rPr>
              <w:t xml:space="preserve">The </w:t>
            </w:r>
            <w:proofErr w:type="spellStart"/>
            <w:r w:rsidR="00F336C4" w:rsidRPr="00E12927">
              <w:rPr>
                <w:rFonts w:ascii="Calibri" w:hAnsi="Calibri"/>
                <w:lang w:val="en-GB"/>
              </w:rPr>
              <w:t>SuperICQ</w:t>
            </w:r>
            <w:proofErr w:type="spellEnd"/>
            <w:r w:rsidR="00F336C4" w:rsidRPr="00E12927">
              <w:rPr>
                <w:rFonts w:ascii="Calibri" w:hAnsi="Calibri"/>
                <w:lang w:val="en-GB"/>
              </w:rPr>
              <w:t xml:space="preserve"> </w:t>
            </w:r>
            <w:r w:rsidR="003E5BB0" w:rsidRPr="00E12927">
              <w:rPr>
                <w:rFonts w:ascii="Calibri" w:hAnsi="Calibri"/>
                <w:lang w:val="en-GB"/>
              </w:rPr>
              <w:t>consortium</w:t>
            </w:r>
            <w:r w:rsidR="00F336C4" w:rsidRPr="00E12927">
              <w:rPr>
                <w:rFonts w:ascii="Calibri" w:hAnsi="Calibri"/>
                <w:lang w:val="en-GB"/>
              </w:rPr>
              <w:t xml:space="preserve"> is a recently funded EU Pathfinder </w:t>
            </w:r>
            <w:r w:rsidR="00E2008A" w:rsidRPr="00E12927">
              <w:rPr>
                <w:rFonts w:ascii="Calibri" w:hAnsi="Calibri"/>
                <w:lang w:val="en-GB"/>
              </w:rPr>
              <w:t xml:space="preserve">Open </w:t>
            </w:r>
            <w:r w:rsidR="00F336C4" w:rsidRPr="00E12927">
              <w:rPr>
                <w:rFonts w:ascii="Calibri" w:hAnsi="Calibri"/>
                <w:lang w:val="en-GB"/>
              </w:rPr>
              <w:t xml:space="preserve">project that aims to develop a host of </w:t>
            </w:r>
            <w:r w:rsidR="00F336C4" w:rsidRPr="00E12927">
              <w:rPr>
                <w:rFonts w:ascii="Calibri" w:hAnsi="Calibri"/>
                <w:color w:val="000000" w:themeColor="text1"/>
                <w:lang w:val="en-GB"/>
              </w:rPr>
              <w:t>superconducting electronics using</w:t>
            </w:r>
            <w:r w:rsidR="00761D5F" w:rsidRPr="00E12927">
              <w:rPr>
                <w:rFonts w:ascii="Calibri" w:hAnsi="Calibri"/>
                <w:color w:val="000000" w:themeColor="text1"/>
                <w:lang w:val="en-GB"/>
              </w:rPr>
              <w:t xml:space="preserve"> this new process</w:t>
            </w:r>
            <w:r w:rsidR="00477F3E" w:rsidRPr="00E12927">
              <w:rPr>
                <w:rFonts w:ascii="Calibri" w:hAnsi="Calibri"/>
                <w:color w:val="000000" w:themeColor="text1"/>
                <w:lang w:val="en-GB"/>
              </w:rPr>
              <w:t xml:space="preserve"> and to integrate these with superconducting qubits.</w:t>
            </w:r>
          </w:p>
          <w:p w14:paraId="3F430C69" w14:textId="77777777" w:rsidR="00E56827" w:rsidRPr="00E12927" w:rsidRDefault="00E56827">
            <w:pPr>
              <w:rPr>
                <w:rFonts w:ascii="Calibri" w:hAnsi="Calibri"/>
                <w:color w:val="000000" w:themeColor="text1"/>
                <w:lang w:val="en-GB"/>
              </w:rPr>
            </w:pPr>
          </w:p>
          <w:p w14:paraId="4F9DFFF7" w14:textId="729E0633" w:rsidR="00E56827" w:rsidRPr="00E12927" w:rsidRDefault="00E56827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As a researcher working on this project, you will </w:t>
            </w:r>
            <w:r w:rsidR="00F84C75" w:rsidRPr="00E12927">
              <w:rPr>
                <w:rFonts w:ascii="Calibri" w:hAnsi="Calibri"/>
                <w:color w:val="000000" w:themeColor="text1"/>
                <w:lang w:val="en-GB"/>
              </w:rPr>
              <w:t xml:space="preserve">be responsible for </w:t>
            </w:r>
            <w:r w:rsidR="005B702C" w:rsidRPr="00E12927">
              <w:rPr>
                <w:rFonts w:ascii="Calibri" w:hAnsi="Calibri"/>
                <w:color w:val="000000" w:themeColor="text1"/>
                <w:lang w:val="en-GB"/>
              </w:rPr>
              <w:t>DC measurements of</w:t>
            </w:r>
            <w:r w:rsidR="00F84C75" w:rsidRPr="00E12927">
              <w:rPr>
                <w:rFonts w:ascii="Calibri" w:hAnsi="Calibri"/>
                <w:color w:val="000000" w:themeColor="text1"/>
                <w:lang w:val="en-GB"/>
              </w:rPr>
              <w:t xml:space="preserve"> </w:t>
            </w:r>
            <w:r w:rsidR="00AD69D4" w:rsidRPr="00E12927">
              <w:rPr>
                <w:rFonts w:ascii="Calibri" w:hAnsi="Calibri"/>
                <w:color w:val="000000" w:themeColor="text1"/>
                <w:lang w:val="en-GB"/>
              </w:rPr>
              <w:t>graphene Josephson junctions</w:t>
            </w:r>
            <w:r w:rsidR="005B702C" w:rsidRPr="00E12927">
              <w:rPr>
                <w:rFonts w:ascii="Calibri" w:hAnsi="Calibri"/>
                <w:color w:val="000000" w:themeColor="text1"/>
                <w:lang w:val="en-GB"/>
              </w:rPr>
              <w:t>, microwave characteri</w:t>
            </w:r>
            <w:r w:rsidR="0000045E" w:rsidRPr="00E12927">
              <w:rPr>
                <w:rFonts w:ascii="Calibri" w:hAnsi="Calibri"/>
                <w:color w:val="000000" w:themeColor="text1"/>
                <w:lang w:val="en-GB"/>
              </w:rPr>
              <w:t>s</w:t>
            </w:r>
            <w:r w:rsidR="005B702C" w:rsidRPr="00E12927">
              <w:rPr>
                <w:rFonts w:ascii="Calibri" w:hAnsi="Calibri"/>
                <w:color w:val="000000" w:themeColor="text1"/>
                <w:lang w:val="en-GB"/>
              </w:rPr>
              <w:t>ation of</w:t>
            </w:r>
            <w:r w:rsidR="00E2008A" w:rsidRPr="00E12927">
              <w:rPr>
                <w:rFonts w:ascii="Calibri" w:hAnsi="Calibri"/>
                <w:color w:val="000000" w:themeColor="text1"/>
                <w:lang w:val="en-GB"/>
              </w:rPr>
              <w:t xml:space="preserve"> on-chip resonators and</w:t>
            </w:r>
            <w:r w:rsidR="005B702C" w:rsidRPr="00E12927">
              <w:rPr>
                <w:rFonts w:ascii="Calibri" w:hAnsi="Calibri"/>
                <w:color w:val="000000" w:themeColor="text1"/>
                <w:lang w:val="en-GB"/>
              </w:rPr>
              <w:t xml:space="preserve"> </w:t>
            </w:r>
            <w:r w:rsidR="00F84C75" w:rsidRPr="00E12927">
              <w:rPr>
                <w:rFonts w:ascii="Calibri" w:hAnsi="Calibri"/>
                <w:color w:val="000000" w:themeColor="text1"/>
                <w:lang w:val="en-GB"/>
              </w:rPr>
              <w:t>paramet</w:t>
            </w:r>
            <w:r w:rsidR="00AF6220" w:rsidRPr="00E12927">
              <w:rPr>
                <w:rFonts w:ascii="Calibri" w:hAnsi="Calibri"/>
                <w:color w:val="000000" w:themeColor="text1"/>
                <w:lang w:val="en-GB"/>
              </w:rPr>
              <w:t xml:space="preserve">ric </w:t>
            </w:r>
            <w:proofErr w:type="gramStart"/>
            <w:r w:rsidR="00AF6220" w:rsidRPr="00E12927">
              <w:rPr>
                <w:rFonts w:ascii="Calibri" w:hAnsi="Calibri"/>
                <w:color w:val="000000" w:themeColor="text1"/>
                <w:lang w:val="en-GB"/>
              </w:rPr>
              <w:t>amplifiers</w:t>
            </w:r>
            <w:r w:rsidR="00470D21" w:rsidRPr="00E12927">
              <w:rPr>
                <w:rFonts w:ascii="Calibri" w:hAnsi="Calibri"/>
                <w:color w:val="000000" w:themeColor="text1"/>
                <w:lang w:val="en-GB"/>
              </w:rPr>
              <w:t>,</w:t>
            </w:r>
            <w:r w:rsidR="0000045E" w:rsidRPr="00E12927">
              <w:rPr>
                <w:rFonts w:ascii="Calibri" w:hAnsi="Calibri"/>
                <w:color w:val="000000" w:themeColor="text1"/>
                <w:lang w:val="en-GB"/>
              </w:rPr>
              <w:t xml:space="preserve"> </w:t>
            </w:r>
            <w:r w:rsidR="00AF6220" w:rsidRPr="00E12927">
              <w:rPr>
                <w:rFonts w:ascii="Calibri" w:hAnsi="Calibri"/>
                <w:color w:val="000000" w:themeColor="text1"/>
                <w:lang w:val="en-GB"/>
              </w:rPr>
              <w:t>and</w:t>
            </w:r>
            <w:proofErr w:type="gramEnd"/>
            <w:r w:rsidR="00AF6220" w:rsidRPr="00E12927">
              <w:rPr>
                <w:rFonts w:ascii="Calibri" w:hAnsi="Calibri"/>
                <w:color w:val="000000" w:themeColor="text1"/>
                <w:lang w:val="en-GB"/>
              </w:rPr>
              <w:t xml:space="preserve"> demonstrating multiplexed qubit readout. </w:t>
            </w:r>
            <w:r w:rsidR="00125F74" w:rsidRPr="00E12927">
              <w:rPr>
                <w:rFonts w:ascii="Calibri" w:hAnsi="Calibri"/>
                <w:color w:val="000000" w:themeColor="text1"/>
                <w:lang w:val="en-GB"/>
              </w:rPr>
              <w:t xml:space="preserve">You will also design and simulate parametric amplifiers using </w:t>
            </w:r>
            <w:r w:rsidR="00AD69D4" w:rsidRPr="00E12927">
              <w:rPr>
                <w:rFonts w:ascii="Calibri" w:hAnsi="Calibri"/>
                <w:color w:val="000000" w:themeColor="text1"/>
                <w:lang w:val="en-GB"/>
              </w:rPr>
              <w:t xml:space="preserve">graphene </w:t>
            </w:r>
            <w:r w:rsidR="00695ABB" w:rsidRPr="00E12927">
              <w:rPr>
                <w:rFonts w:ascii="Calibri" w:hAnsi="Calibri"/>
                <w:color w:val="000000" w:themeColor="text1"/>
                <w:lang w:val="en-GB"/>
              </w:rPr>
              <w:t>j</w:t>
            </w:r>
            <w:r w:rsidR="00AD69D4" w:rsidRPr="00E12927">
              <w:rPr>
                <w:rFonts w:ascii="Calibri" w:hAnsi="Calibri"/>
                <w:color w:val="000000" w:themeColor="text1"/>
                <w:lang w:val="en-GB"/>
              </w:rPr>
              <w:t xml:space="preserve">unctions. </w:t>
            </w:r>
            <w:r w:rsidR="009D4723" w:rsidRPr="00E12927">
              <w:rPr>
                <w:rFonts w:ascii="Calibri" w:hAnsi="Calibri"/>
                <w:color w:val="000000" w:themeColor="text1"/>
                <w:lang w:val="en-GB"/>
              </w:rPr>
              <w:t xml:space="preserve">As a member of the </w:t>
            </w:r>
            <w:proofErr w:type="gramStart"/>
            <w:r w:rsidR="009D4723" w:rsidRPr="00E12927">
              <w:rPr>
                <w:rFonts w:ascii="Calibri" w:hAnsi="Calibri"/>
                <w:color w:val="000000" w:themeColor="text1"/>
                <w:lang w:val="en-GB"/>
              </w:rPr>
              <w:t>consortium</w:t>
            </w:r>
            <w:proofErr w:type="gramEnd"/>
            <w:r w:rsidR="009D4723" w:rsidRPr="00E12927">
              <w:rPr>
                <w:rFonts w:ascii="Calibri" w:hAnsi="Calibri"/>
                <w:color w:val="000000" w:themeColor="text1"/>
                <w:lang w:val="en-GB"/>
              </w:rPr>
              <w:t xml:space="preserve"> you will collaborate with partners at VTT</w:t>
            </w:r>
            <w:r w:rsidR="00135D09" w:rsidRPr="00E12927">
              <w:rPr>
                <w:rFonts w:ascii="Calibri" w:hAnsi="Calibri"/>
                <w:color w:val="000000" w:themeColor="text1"/>
                <w:lang w:val="en-GB"/>
              </w:rPr>
              <w:t xml:space="preserve"> (</w:t>
            </w:r>
            <w:r w:rsidR="00FF74A9" w:rsidRPr="00E12927">
              <w:rPr>
                <w:rFonts w:ascii="Calibri" w:hAnsi="Calibri"/>
                <w:color w:val="000000" w:themeColor="text1"/>
                <w:lang w:val="en-GB"/>
              </w:rPr>
              <w:t>Finland</w:t>
            </w:r>
            <w:r w:rsidR="00135D09" w:rsidRPr="00E12927">
              <w:rPr>
                <w:rFonts w:ascii="Calibri" w:hAnsi="Calibri"/>
                <w:color w:val="000000" w:themeColor="text1"/>
                <w:lang w:val="en-GB"/>
              </w:rPr>
              <w:t>)</w:t>
            </w:r>
            <w:r w:rsidR="009D4723" w:rsidRPr="00E12927">
              <w:rPr>
                <w:rFonts w:ascii="Calibri" w:hAnsi="Calibri"/>
                <w:color w:val="000000" w:themeColor="text1"/>
                <w:lang w:val="en-GB"/>
              </w:rPr>
              <w:t>, Aalto (Finland) and Chalmers (Sweden)</w:t>
            </w:r>
            <w:r w:rsidR="00AB24D5" w:rsidRPr="00E12927">
              <w:rPr>
                <w:rFonts w:ascii="Calibri" w:hAnsi="Calibri"/>
                <w:color w:val="000000" w:themeColor="text1"/>
                <w:lang w:val="en-GB"/>
              </w:rPr>
              <w:t xml:space="preserve"> and will be responsible for preparing and presenting data at consortium meetings</w:t>
            </w:r>
            <w:r w:rsidR="009D4723" w:rsidRPr="00E12927">
              <w:rPr>
                <w:rFonts w:ascii="Calibri" w:hAnsi="Calibri"/>
                <w:color w:val="000000" w:themeColor="text1"/>
                <w:lang w:val="en-GB"/>
              </w:rPr>
              <w:t xml:space="preserve">. </w:t>
            </w:r>
            <w:r w:rsidR="00AB24D5" w:rsidRPr="00E12927">
              <w:rPr>
                <w:rFonts w:ascii="Calibri" w:hAnsi="Calibri"/>
                <w:color w:val="000000" w:themeColor="text1"/>
                <w:lang w:val="en-GB"/>
              </w:rPr>
              <w:t>Locally</w:t>
            </w:r>
            <w:r w:rsidR="00695ABB" w:rsidRPr="00E12927">
              <w:rPr>
                <w:rFonts w:ascii="Calibri" w:hAnsi="Calibri"/>
                <w:color w:val="000000" w:themeColor="text1"/>
                <w:lang w:val="en-GB"/>
              </w:rPr>
              <w:t>,</w:t>
            </w:r>
            <w:r w:rsidR="00AB24D5" w:rsidRPr="00E12927">
              <w:rPr>
                <w:rFonts w:ascii="Calibri" w:hAnsi="Calibri"/>
                <w:color w:val="000000" w:themeColor="text1"/>
                <w:lang w:val="en-GB"/>
              </w:rPr>
              <w:t xml:space="preserve"> you will </w:t>
            </w:r>
            <w:r w:rsidR="00FF74A9" w:rsidRPr="00E12927">
              <w:rPr>
                <w:rFonts w:ascii="Calibri" w:hAnsi="Calibri"/>
                <w:color w:val="000000" w:themeColor="text1"/>
                <w:lang w:val="en-GB"/>
              </w:rPr>
              <w:t>assist</w:t>
            </w:r>
            <w:r w:rsidR="00AB24D5" w:rsidRPr="00E12927">
              <w:rPr>
                <w:rFonts w:ascii="Calibri" w:hAnsi="Calibri"/>
                <w:color w:val="000000" w:themeColor="text1"/>
                <w:lang w:val="en-GB"/>
              </w:rPr>
              <w:t xml:space="preserve"> in supervising </w:t>
            </w:r>
            <w:r w:rsidR="00D0577B" w:rsidRPr="00E12927">
              <w:rPr>
                <w:rFonts w:ascii="Calibri" w:hAnsi="Calibri"/>
                <w:color w:val="000000" w:themeColor="text1"/>
                <w:lang w:val="en-GB"/>
              </w:rPr>
              <w:t xml:space="preserve">PhD and Master students working on the project, assisted by the PI and two Co-I’s at Lancaster. </w:t>
            </w:r>
          </w:p>
          <w:p w14:paraId="49875C3E" w14:textId="77777777" w:rsidR="0083386C" w:rsidRPr="00E12927" w:rsidRDefault="0083386C">
            <w:pPr>
              <w:rPr>
                <w:rFonts w:ascii="Calibri" w:hAnsi="Calibri"/>
                <w:lang w:val="en-GB"/>
              </w:rPr>
            </w:pPr>
          </w:p>
          <w:p w14:paraId="0A60513F" w14:textId="26B47099" w:rsidR="00D91F88" w:rsidRPr="00E12927" w:rsidRDefault="00D75D42" w:rsidP="00903EFB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lang w:val="en-GB"/>
              </w:rPr>
              <w:t xml:space="preserve">This project takes advantage of newly purchased equipment and will use the nanofabrication </w:t>
            </w:r>
            <w:r w:rsidR="00FF74A9" w:rsidRPr="00E12927">
              <w:rPr>
                <w:rFonts w:ascii="Calibri" w:hAnsi="Calibri"/>
                <w:lang w:val="en-GB"/>
              </w:rPr>
              <w:t>facilities</w:t>
            </w:r>
            <w:r w:rsidRPr="00E12927">
              <w:rPr>
                <w:rFonts w:ascii="Calibri" w:hAnsi="Calibri"/>
                <w:lang w:val="en-GB"/>
              </w:rPr>
              <w:t xml:space="preserve"> of the Quantum Technology Centre</w:t>
            </w:r>
            <w:r w:rsidR="00D91F88" w:rsidRPr="00E12927">
              <w:rPr>
                <w:rFonts w:ascii="Calibri" w:hAnsi="Calibri"/>
                <w:lang w:val="en-GB"/>
              </w:rPr>
              <w:t>,</w:t>
            </w:r>
            <w:r w:rsidRPr="00E12927">
              <w:rPr>
                <w:rFonts w:ascii="Calibri" w:hAnsi="Calibri"/>
                <w:lang w:val="en-GB"/>
              </w:rPr>
              <w:t xml:space="preserve"> the </w:t>
            </w:r>
            <w:r w:rsidR="001478F9" w:rsidRPr="00E12927">
              <w:rPr>
                <w:rFonts w:ascii="Calibri" w:hAnsi="Calibri"/>
                <w:lang w:val="en-GB"/>
              </w:rPr>
              <w:t xml:space="preserve">electronic and cryogenic facilities of the </w:t>
            </w:r>
            <w:r w:rsidR="00700FA9" w:rsidRPr="00E12927">
              <w:rPr>
                <w:rFonts w:ascii="Calibri" w:hAnsi="Calibri"/>
                <w:lang w:val="en-GB"/>
              </w:rPr>
              <w:t>Low Temperature Physics group</w:t>
            </w:r>
            <w:r w:rsidR="00D91F88" w:rsidRPr="00E12927">
              <w:rPr>
                <w:rFonts w:ascii="Calibri" w:hAnsi="Calibri"/>
                <w:lang w:val="en-GB"/>
              </w:rPr>
              <w:t xml:space="preserve"> and </w:t>
            </w:r>
            <w:r w:rsidR="00C335D0" w:rsidRPr="00E12927">
              <w:rPr>
                <w:rFonts w:ascii="Calibri" w:hAnsi="Calibri"/>
                <w:lang w:val="en-GB"/>
              </w:rPr>
              <w:t xml:space="preserve">a </w:t>
            </w:r>
            <w:r w:rsidR="00D91F88" w:rsidRPr="00E12927">
              <w:rPr>
                <w:rFonts w:ascii="Calibri" w:hAnsi="Calibri"/>
                <w:lang w:val="en-GB"/>
              </w:rPr>
              <w:t>vibration-isolated laborator</w:t>
            </w:r>
            <w:r w:rsidR="00C335D0" w:rsidRPr="00E12927">
              <w:rPr>
                <w:rFonts w:ascii="Calibri" w:hAnsi="Calibri"/>
                <w:lang w:val="en-GB"/>
              </w:rPr>
              <w:t>y</w:t>
            </w:r>
            <w:r w:rsidR="00D91F88" w:rsidRPr="00E12927">
              <w:rPr>
                <w:rFonts w:ascii="Calibri" w:hAnsi="Calibri"/>
                <w:lang w:val="en-GB"/>
              </w:rPr>
              <w:t xml:space="preserve"> </w:t>
            </w:r>
            <w:r w:rsidR="003C4E4C" w:rsidRPr="00E12927">
              <w:rPr>
                <w:rFonts w:ascii="Calibri" w:hAnsi="Calibri"/>
                <w:lang w:val="en-GB"/>
              </w:rPr>
              <w:t xml:space="preserve">in </w:t>
            </w:r>
            <w:r w:rsidR="00D91F88" w:rsidRPr="00E12927">
              <w:rPr>
                <w:rFonts w:ascii="Calibri" w:hAnsi="Calibri"/>
                <w:lang w:val="en-GB"/>
              </w:rPr>
              <w:t xml:space="preserve">the </w:t>
            </w:r>
            <w:proofErr w:type="spellStart"/>
            <w:r w:rsidR="00D91F88" w:rsidRPr="00E12927">
              <w:rPr>
                <w:rFonts w:ascii="Calibri" w:hAnsi="Calibri"/>
                <w:lang w:val="en-GB"/>
              </w:rPr>
              <w:t>IsoLab</w:t>
            </w:r>
            <w:proofErr w:type="spellEnd"/>
            <w:r w:rsidR="00BF3256" w:rsidRPr="00E12927">
              <w:rPr>
                <w:rFonts w:ascii="Calibri" w:hAnsi="Calibri"/>
                <w:lang w:val="en-GB"/>
              </w:rPr>
              <w:t xml:space="preserve"> facility</w:t>
            </w:r>
            <w:r w:rsidR="00AC4937" w:rsidRPr="00E12927">
              <w:rPr>
                <w:rFonts w:ascii="Calibri" w:hAnsi="Calibri"/>
                <w:lang w:val="en-GB"/>
              </w:rPr>
              <w:t xml:space="preserve"> at Lancaster</w:t>
            </w:r>
            <w:r w:rsidR="001478F9" w:rsidRPr="00E12927">
              <w:rPr>
                <w:rFonts w:ascii="Calibri" w:hAnsi="Calibri"/>
                <w:lang w:val="en-GB"/>
              </w:rPr>
              <w:t>.</w:t>
            </w:r>
            <w:r w:rsidR="00F85175" w:rsidRPr="00E12927">
              <w:rPr>
                <w:rFonts w:ascii="Calibri" w:hAnsi="Calibri"/>
                <w:lang w:val="en-GB"/>
              </w:rPr>
              <w:t xml:space="preserve"> For more inform</w:t>
            </w:r>
            <w:r w:rsidR="00C210E1" w:rsidRPr="00E12927">
              <w:rPr>
                <w:rFonts w:ascii="Calibri" w:hAnsi="Calibri"/>
                <w:lang w:val="en-GB"/>
              </w:rPr>
              <w:t>ation about this research area see</w:t>
            </w:r>
          </w:p>
          <w:p w14:paraId="7A99519F" w14:textId="229866A8" w:rsidR="00D91F88" w:rsidRPr="00E12927" w:rsidRDefault="00D91F88" w:rsidP="00903EFB">
            <w:pPr>
              <w:rPr>
                <w:rFonts w:ascii="Calibri" w:hAnsi="Calibri"/>
                <w:lang w:val="en-GB"/>
              </w:rPr>
            </w:pPr>
          </w:p>
          <w:p w14:paraId="7FBF3A36" w14:textId="33E26192" w:rsidR="00D91F88" w:rsidRPr="00E12927" w:rsidRDefault="00D91F88" w:rsidP="00903EFB">
            <w:pPr>
              <w:rPr>
                <w:rFonts w:ascii="Calibri" w:hAnsi="Calibri"/>
                <w:lang w:val="en-GB"/>
              </w:rPr>
            </w:pPr>
            <w:hyperlink r:id="rId7" w:history="1">
              <w:r w:rsidRPr="00E12927">
                <w:rPr>
                  <w:rStyle w:val="Hyperlink"/>
                  <w:rFonts w:ascii="Calibri" w:hAnsi="Calibri"/>
                  <w:lang w:val="en-GB"/>
                </w:rPr>
                <w:t>https://www.lancaster.ac.uk/physics/isolab/</w:t>
              </w:r>
            </w:hyperlink>
          </w:p>
          <w:p w14:paraId="5675152B" w14:textId="77777777" w:rsidR="00D91F88" w:rsidRPr="00E12927" w:rsidRDefault="00D91F88" w:rsidP="00903EFB">
            <w:pPr>
              <w:rPr>
                <w:rFonts w:ascii="Calibri" w:hAnsi="Calibri"/>
                <w:lang w:val="en-GB"/>
              </w:rPr>
            </w:pPr>
          </w:p>
          <w:p w14:paraId="54DC3440" w14:textId="785712C5" w:rsidR="00077EA0" w:rsidRPr="00E12927" w:rsidRDefault="00BB0657" w:rsidP="00903EFB">
            <w:pPr>
              <w:rPr>
                <w:rFonts w:ascii="Calibri" w:hAnsi="Calibri"/>
                <w:color w:val="000000" w:themeColor="text1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lang w:val="en-GB"/>
              </w:rPr>
              <w:t>Our r</w:t>
            </w:r>
            <w:r w:rsidR="009D5848" w:rsidRPr="00E12927">
              <w:rPr>
                <w:rFonts w:ascii="Calibri" w:hAnsi="Calibri"/>
                <w:color w:val="000000" w:themeColor="text1"/>
                <w:lang w:val="en-GB"/>
              </w:rPr>
              <w:t>ecent papers in th</w:t>
            </w:r>
            <w:r w:rsidR="00C508E1" w:rsidRPr="00E12927">
              <w:rPr>
                <w:rFonts w:ascii="Calibri" w:hAnsi="Calibri"/>
                <w:color w:val="000000" w:themeColor="text1"/>
                <w:lang w:val="en-GB"/>
              </w:rPr>
              <w:t>is field include</w:t>
            </w:r>
            <w:r w:rsidR="002800BF" w:rsidRPr="00E12927">
              <w:rPr>
                <w:rFonts w:ascii="Calibri" w:hAnsi="Calibri"/>
                <w:color w:val="000000" w:themeColor="text1"/>
                <w:lang w:val="en-GB"/>
              </w:rPr>
              <w:t>:</w:t>
            </w:r>
          </w:p>
          <w:p w14:paraId="47A6C82D" w14:textId="65944429" w:rsidR="00E5414B" w:rsidRPr="00E12927" w:rsidRDefault="00E5414B" w:rsidP="00903EFB">
            <w:pPr>
              <w:rPr>
                <w:rFonts w:ascii="Calibri" w:hAnsi="Calibri"/>
                <w:color w:val="000000" w:themeColor="text1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J. R. Prance, M. D. Thompson; Sensitivity of a DC SQUID with a non-sinusoidal current-phase relation in its junctions. </w:t>
            </w:r>
            <w:r w:rsidRPr="00E12927">
              <w:rPr>
                <w:rFonts w:ascii="Calibri" w:hAnsi="Calibri"/>
                <w:i/>
                <w:iCs/>
                <w:color w:val="000000" w:themeColor="text1"/>
                <w:lang w:val="en-GB"/>
              </w:rPr>
              <w:t>Appl. Phys. Lett.</w:t>
            </w:r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 122 (22): 222601</w:t>
            </w:r>
            <w:r w:rsidR="00A64074" w:rsidRPr="00E12927">
              <w:rPr>
                <w:rFonts w:ascii="Calibri" w:hAnsi="Calibri"/>
                <w:color w:val="000000" w:themeColor="text1"/>
                <w:lang w:val="en-GB"/>
              </w:rPr>
              <w:t xml:space="preserve"> (2023)</w:t>
            </w:r>
          </w:p>
          <w:p w14:paraId="557E302E" w14:textId="0A15475A" w:rsidR="001C0A4B" w:rsidRPr="00E12927" w:rsidRDefault="002A2B2D" w:rsidP="00903EFB">
            <w:pPr>
              <w:rPr>
                <w:rFonts w:ascii="Calibri" w:hAnsi="Calibri"/>
                <w:color w:val="000000" w:themeColor="text1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S Ó </w:t>
            </w:r>
            <w:proofErr w:type="spellStart"/>
            <w:r w:rsidRPr="00E12927">
              <w:rPr>
                <w:rFonts w:ascii="Calibri" w:hAnsi="Calibri"/>
                <w:color w:val="000000" w:themeColor="text1"/>
                <w:lang w:val="en-GB"/>
              </w:rPr>
              <w:t>Peatáin</w:t>
            </w:r>
            <w:proofErr w:type="spellEnd"/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, Y </w:t>
            </w:r>
            <w:proofErr w:type="spellStart"/>
            <w:r w:rsidRPr="00E12927">
              <w:rPr>
                <w:rFonts w:ascii="Calibri" w:hAnsi="Calibri"/>
                <w:color w:val="000000" w:themeColor="text1"/>
                <w:lang w:val="en-GB"/>
              </w:rPr>
              <w:t>Pashkin</w:t>
            </w:r>
            <w:proofErr w:type="spellEnd"/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 et al</w:t>
            </w:r>
            <w:r w:rsidR="00754C98" w:rsidRPr="00E12927">
              <w:rPr>
                <w:rFonts w:ascii="Calibri" w:hAnsi="Calibri"/>
                <w:color w:val="000000" w:themeColor="text1"/>
                <w:lang w:val="en-GB"/>
              </w:rPr>
              <w:t xml:space="preserve">.; Simulating the effects of fabrication tolerance on the performance of Josephson travelling wave parametric amplifiers. </w:t>
            </w:r>
            <w:proofErr w:type="spellStart"/>
            <w:r w:rsidRPr="00E12927">
              <w:rPr>
                <w:rFonts w:ascii="Calibri" w:hAnsi="Calibri"/>
                <w:i/>
                <w:iCs/>
                <w:color w:val="000000" w:themeColor="text1"/>
                <w:lang w:val="en-GB"/>
              </w:rPr>
              <w:t>Supercond</w:t>
            </w:r>
            <w:proofErr w:type="spellEnd"/>
            <w:r w:rsidRPr="00E12927">
              <w:rPr>
                <w:rFonts w:ascii="Calibri" w:hAnsi="Calibri"/>
                <w:i/>
                <w:iCs/>
                <w:color w:val="000000" w:themeColor="text1"/>
                <w:lang w:val="en-GB"/>
              </w:rPr>
              <w:t>. Sci. Technol.</w:t>
            </w:r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 36 045017</w:t>
            </w:r>
            <w:r w:rsidR="00754C98" w:rsidRPr="00E12927">
              <w:rPr>
                <w:rFonts w:ascii="Calibri" w:hAnsi="Calibri"/>
                <w:color w:val="000000" w:themeColor="text1"/>
                <w:lang w:val="en-GB"/>
              </w:rPr>
              <w:t xml:space="preserve"> (2023)</w:t>
            </w:r>
          </w:p>
          <w:p w14:paraId="7228E740" w14:textId="1C3C66FB" w:rsidR="00194E34" w:rsidRPr="00E12927" w:rsidRDefault="0083386C" w:rsidP="00903EFB">
            <w:pPr>
              <w:rPr>
                <w:rFonts w:ascii="Calibri" w:hAnsi="Calibri"/>
                <w:color w:val="000000" w:themeColor="text1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Thompson, M et al. </w:t>
            </w:r>
            <w:r w:rsidR="000B638E" w:rsidRPr="00E12927">
              <w:rPr>
                <w:rFonts w:ascii="Calibri" w:hAnsi="Calibri"/>
                <w:color w:val="000000" w:themeColor="text1"/>
                <w:lang w:val="en-GB"/>
              </w:rPr>
              <w:t xml:space="preserve">Graphene-based </w:t>
            </w:r>
            <w:proofErr w:type="spellStart"/>
            <w:r w:rsidR="000B638E" w:rsidRPr="00E12927">
              <w:rPr>
                <w:rFonts w:ascii="Calibri" w:hAnsi="Calibri"/>
                <w:color w:val="000000" w:themeColor="text1"/>
                <w:lang w:val="en-GB"/>
              </w:rPr>
              <w:t>tunable</w:t>
            </w:r>
            <w:proofErr w:type="spellEnd"/>
            <w:r w:rsidR="000B638E" w:rsidRPr="00E12927">
              <w:rPr>
                <w:rFonts w:ascii="Calibri" w:hAnsi="Calibri"/>
                <w:color w:val="000000" w:themeColor="text1"/>
                <w:lang w:val="en-GB"/>
              </w:rPr>
              <w:t xml:space="preserve"> SQUIDs, </w:t>
            </w:r>
            <w:r w:rsidRPr="00E12927">
              <w:rPr>
                <w:rFonts w:ascii="Calibri" w:hAnsi="Calibri"/>
                <w:i/>
                <w:iCs/>
                <w:color w:val="000000" w:themeColor="text1"/>
                <w:lang w:val="en-GB"/>
              </w:rPr>
              <w:t>Appl. Phys. Lett</w:t>
            </w:r>
            <w:r w:rsidR="00754C98" w:rsidRPr="00E12927">
              <w:rPr>
                <w:rFonts w:ascii="Calibri" w:hAnsi="Calibri"/>
                <w:i/>
                <w:iCs/>
                <w:color w:val="000000" w:themeColor="text1"/>
                <w:lang w:val="en-GB"/>
              </w:rPr>
              <w:t>.</w:t>
            </w:r>
            <w:r w:rsidRPr="00E12927">
              <w:rPr>
                <w:rFonts w:ascii="Calibri" w:hAnsi="Calibri"/>
                <w:color w:val="000000" w:themeColor="text1"/>
                <w:lang w:val="en-GB"/>
              </w:rPr>
              <w:t xml:space="preserve"> 16 162602 (2017)</w:t>
            </w:r>
          </w:p>
          <w:p w14:paraId="5192B923" w14:textId="04D5482A" w:rsidR="001149C4" w:rsidRPr="00E12927" w:rsidRDefault="001149C4" w:rsidP="00903EFB">
            <w:pPr>
              <w:rPr>
                <w:rFonts w:ascii="Calibri" w:hAnsi="Calibri"/>
                <w:lang w:val="en-GB"/>
              </w:rPr>
            </w:pPr>
          </w:p>
          <w:p w14:paraId="053E1B93" w14:textId="5986A807" w:rsidR="001149C4" w:rsidRPr="00E12927" w:rsidRDefault="001149C4" w:rsidP="00903EFB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lang w:val="en-GB"/>
              </w:rPr>
              <w:t>Th</w:t>
            </w:r>
            <w:r w:rsidR="00BC0B45" w:rsidRPr="00E12927">
              <w:rPr>
                <w:rFonts w:ascii="Calibri" w:hAnsi="Calibri"/>
                <w:lang w:val="en-GB"/>
              </w:rPr>
              <w:t>is</w:t>
            </w:r>
            <w:r w:rsidRPr="00E12927">
              <w:rPr>
                <w:rFonts w:ascii="Calibri" w:hAnsi="Calibri"/>
                <w:lang w:val="en-GB"/>
              </w:rPr>
              <w:t xml:space="preserve"> post</w:t>
            </w:r>
            <w:r w:rsidR="00695ABB" w:rsidRPr="00E12927">
              <w:rPr>
                <w:rFonts w:ascii="Calibri" w:hAnsi="Calibri"/>
                <w:lang w:val="en-GB"/>
              </w:rPr>
              <w:t xml:space="preserve"> is </w:t>
            </w:r>
            <w:r w:rsidR="00135D09" w:rsidRPr="00E12927">
              <w:rPr>
                <w:rFonts w:ascii="Calibri" w:hAnsi="Calibri"/>
                <w:lang w:val="en-GB"/>
              </w:rPr>
              <w:t>initially</w:t>
            </w:r>
            <w:r w:rsidRPr="00E12927">
              <w:rPr>
                <w:rFonts w:ascii="Calibri" w:hAnsi="Calibri"/>
                <w:lang w:val="en-GB"/>
              </w:rPr>
              <w:t xml:space="preserve"> funded for 24 months</w:t>
            </w:r>
            <w:r w:rsidR="00BC0B45" w:rsidRPr="00E12927">
              <w:rPr>
                <w:rFonts w:ascii="Calibri" w:hAnsi="Calibri"/>
                <w:lang w:val="en-GB"/>
              </w:rPr>
              <w:t xml:space="preserve"> with a possibility of a further 12 months</w:t>
            </w:r>
            <w:r w:rsidR="001A11C8" w:rsidRPr="00E12927">
              <w:rPr>
                <w:rFonts w:ascii="Calibri" w:hAnsi="Calibri"/>
                <w:lang w:val="en-GB"/>
              </w:rPr>
              <w:t>.</w:t>
            </w:r>
          </w:p>
          <w:p w14:paraId="3D6E436A" w14:textId="77777777" w:rsidR="009915AA" w:rsidRPr="00E12927" w:rsidRDefault="009915AA" w:rsidP="00903EFB">
            <w:pPr>
              <w:rPr>
                <w:rFonts w:ascii="Calibri" w:hAnsi="Calibri"/>
                <w:lang w:val="en-GB"/>
              </w:rPr>
            </w:pPr>
          </w:p>
          <w:p w14:paraId="1F02119C" w14:textId="77777777" w:rsidR="00C5547C" w:rsidRPr="00E12927" w:rsidRDefault="00C5547C" w:rsidP="00C5547C">
            <w:pPr>
              <w:rPr>
                <w:rFonts w:ascii="Calibri" w:hAnsi="Calibri"/>
                <w:lang w:val="en-GB"/>
              </w:rPr>
            </w:pPr>
            <w:r w:rsidRPr="00E12927">
              <w:rPr>
                <w:rFonts w:ascii="Calibri" w:hAnsi="Calibri"/>
                <w:b/>
                <w:lang w:val="en-GB"/>
              </w:rPr>
              <w:t>Major Duties:</w:t>
            </w:r>
            <w:r w:rsidRPr="00E12927">
              <w:rPr>
                <w:rFonts w:ascii="Calibri" w:hAnsi="Calibri"/>
                <w:lang w:val="en-GB"/>
              </w:rPr>
              <w:t xml:space="preserve"> </w:t>
            </w:r>
          </w:p>
          <w:p w14:paraId="72A3D3EC" w14:textId="77777777" w:rsidR="00EC2808" w:rsidRPr="00E12927" w:rsidRDefault="00EC2808">
            <w:pPr>
              <w:rPr>
                <w:rFonts w:ascii="Calibri" w:hAnsi="Calibri"/>
                <w:szCs w:val="22"/>
                <w:lang w:val="en-GB"/>
              </w:rPr>
            </w:pPr>
          </w:p>
          <w:p w14:paraId="0FF511E0" w14:textId="50134F81" w:rsidR="00D46F78" w:rsidRPr="00E12927" w:rsidRDefault="00D46F78" w:rsidP="007B7258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color w:val="000000" w:themeColor="text1"/>
                <w:szCs w:val="22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>Operation of dilution refrigerator used for cryogenic measurements</w:t>
            </w:r>
          </w:p>
          <w:p w14:paraId="6736F36D" w14:textId="6CAB564D" w:rsidR="00EC2808" w:rsidRPr="00E12927" w:rsidRDefault="007D0463" w:rsidP="007B7258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color w:val="000000" w:themeColor="text1"/>
                <w:szCs w:val="22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>Measurements of graphene Josephson junctions and other superconducting devices</w:t>
            </w:r>
          </w:p>
          <w:p w14:paraId="105E3A25" w14:textId="3BEA41C4" w:rsidR="006D0937" w:rsidRPr="00E12927" w:rsidRDefault="007D0463" w:rsidP="007B7258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color w:val="000000" w:themeColor="text1"/>
                <w:szCs w:val="22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 xml:space="preserve">Designing </w:t>
            </w:r>
            <w:r w:rsidR="00E47EA5"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 xml:space="preserve">and simulating </w:t>
            </w:r>
            <w:r w:rsidR="00065131"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>parametric amplifiers</w:t>
            </w:r>
            <w:r w:rsidR="00E03952"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 xml:space="preserve"> </w:t>
            </w:r>
            <w:r w:rsidR="00065131"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 xml:space="preserve">using </w:t>
            </w:r>
            <w:r w:rsidR="006351DE"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>graphene Josephson junctions</w:t>
            </w:r>
          </w:p>
          <w:p w14:paraId="5DF1DA08" w14:textId="69B6A390" w:rsidR="00D46F78" w:rsidRPr="00E12927" w:rsidRDefault="002F33C1" w:rsidP="007B7258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color w:val="000000" w:themeColor="text1"/>
                <w:szCs w:val="22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>Configuration of qubit measurement system for testing parametric amplifiers and multiplexers</w:t>
            </w:r>
          </w:p>
          <w:p w14:paraId="7628F315" w14:textId="6BB4C6D3" w:rsidR="00E634FE" w:rsidRPr="00E12927" w:rsidRDefault="004D22EC" w:rsidP="007B7258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color w:val="000000" w:themeColor="text1"/>
                <w:szCs w:val="22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 xml:space="preserve">Analyse data and </w:t>
            </w:r>
            <w:r w:rsidR="006A32FC"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>publish results in peer-reviewed journals</w:t>
            </w:r>
          </w:p>
          <w:p w14:paraId="4674857E" w14:textId="7D69F8D4" w:rsidR="006A32FC" w:rsidRPr="00E12927" w:rsidRDefault="006A32FC" w:rsidP="007B7258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color w:val="000000" w:themeColor="text1"/>
                <w:szCs w:val="22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>Support the production of arising IP</w:t>
            </w:r>
          </w:p>
          <w:p w14:paraId="11046CF9" w14:textId="48C2EE48" w:rsidR="006A32FC" w:rsidRPr="00E12927" w:rsidRDefault="006A32FC" w:rsidP="007B7258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szCs w:val="22"/>
                <w:lang w:val="en-GB"/>
              </w:rPr>
            </w:pPr>
            <w:r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 xml:space="preserve">Support students working </w:t>
            </w:r>
            <w:r w:rsidR="009E50BC" w:rsidRPr="00E12927">
              <w:rPr>
                <w:rFonts w:ascii="Calibri" w:hAnsi="Calibri"/>
                <w:color w:val="000000" w:themeColor="text1"/>
                <w:szCs w:val="22"/>
                <w:lang w:val="en-GB"/>
              </w:rPr>
              <w:t>on quantum electronics</w:t>
            </w:r>
          </w:p>
        </w:tc>
      </w:tr>
    </w:tbl>
    <w:p w14:paraId="6E7BEAA2" w14:textId="77777777" w:rsidR="00EC2808" w:rsidRPr="00E12927" w:rsidRDefault="00EC2808">
      <w:pPr>
        <w:rPr>
          <w:rFonts w:ascii="Calibri" w:hAnsi="Calibri"/>
          <w:b/>
          <w:lang w:val="en-GB"/>
        </w:rPr>
      </w:pPr>
      <w:r w:rsidRPr="00E12927">
        <w:rPr>
          <w:rFonts w:ascii="Calibri" w:hAnsi="Calibri"/>
          <w:b/>
          <w:lang w:val="en-GB"/>
        </w:rPr>
        <w:t> </w:t>
      </w:r>
    </w:p>
    <w:sectPr w:rsidR="00EC2808" w:rsidRPr="00E12927">
      <w:pgSz w:w="11909" w:h="16834"/>
      <w:pgMar w:top="1152" w:right="1296" w:bottom="1152" w:left="1296" w:header="0" w:footer="0" w:gutter="0"/>
      <w:paperSrc w:first="15" w:other="15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mericanTypewriter Medium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rison Sans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08A"/>
    <w:multiLevelType w:val="hybridMultilevel"/>
    <w:tmpl w:val="DBCE1F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A319A7"/>
    <w:multiLevelType w:val="hybridMultilevel"/>
    <w:tmpl w:val="859A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67DE"/>
    <w:multiLevelType w:val="hybridMultilevel"/>
    <w:tmpl w:val="EA98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84BDA"/>
    <w:multiLevelType w:val="hybridMultilevel"/>
    <w:tmpl w:val="772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1759">
    <w:abstractNumId w:val="0"/>
  </w:num>
  <w:num w:numId="2" w16cid:durableId="1314289225">
    <w:abstractNumId w:val="2"/>
  </w:num>
  <w:num w:numId="3" w16cid:durableId="858469511">
    <w:abstractNumId w:val="1"/>
  </w:num>
  <w:num w:numId="4" w16cid:durableId="812211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5E"/>
    <w:rsid w:val="0000045E"/>
    <w:rsid w:val="00006629"/>
    <w:rsid w:val="00020DAF"/>
    <w:rsid w:val="00027B96"/>
    <w:rsid w:val="00045CFE"/>
    <w:rsid w:val="000609F3"/>
    <w:rsid w:val="00063DC8"/>
    <w:rsid w:val="00065131"/>
    <w:rsid w:val="00077EA0"/>
    <w:rsid w:val="000A6EE8"/>
    <w:rsid w:val="000B638E"/>
    <w:rsid w:val="000C1C25"/>
    <w:rsid w:val="000D62D1"/>
    <w:rsid w:val="000F5986"/>
    <w:rsid w:val="00101849"/>
    <w:rsid w:val="001022AA"/>
    <w:rsid w:val="001149C4"/>
    <w:rsid w:val="00115F5A"/>
    <w:rsid w:val="00125F74"/>
    <w:rsid w:val="00126031"/>
    <w:rsid w:val="00135D09"/>
    <w:rsid w:val="001478F9"/>
    <w:rsid w:val="001547DD"/>
    <w:rsid w:val="0015587D"/>
    <w:rsid w:val="00182127"/>
    <w:rsid w:val="00194E34"/>
    <w:rsid w:val="00197D5C"/>
    <w:rsid w:val="001A11C8"/>
    <w:rsid w:val="001B2533"/>
    <w:rsid w:val="001B698B"/>
    <w:rsid w:val="001C0A4B"/>
    <w:rsid w:val="001C3875"/>
    <w:rsid w:val="001C4534"/>
    <w:rsid w:val="001D1E99"/>
    <w:rsid w:val="001E1984"/>
    <w:rsid w:val="00206CE9"/>
    <w:rsid w:val="002800BF"/>
    <w:rsid w:val="002A2B2D"/>
    <w:rsid w:val="002B3229"/>
    <w:rsid w:val="002C33AA"/>
    <w:rsid w:val="002D4601"/>
    <w:rsid w:val="002D5480"/>
    <w:rsid w:val="002D7C11"/>
    <w:rsid w:val="002E0277"/>
    <w:rsid w:val="002E1C1A"/>
    <w:rsid w:val="002F33C1"/>
    <w:rsid w:val="00311ED7"/>
    <w:rsid w:val="00314441"/>
    <w:rsid w:val="00314C62"/>
    <w:rsid w:val="00317E22"/>
    <w:rsid w:val="00345F63"/>
    <w:rsid w:val="00351874"/>
    <w:rsid w:val="003817E3"/>
    <w:rsid w:val="00384763"/>
    <w:rsid w:val="003A44AD"/>
    <w:rsid w:val="003C1E3B"/>
    <w:rsid w:val="003C4E4C"/>
    <w:rsid w:val="003C50A8"/>
    <w:rsid w:val="003C75BE"/>
    <w:rsid w:val="003D6516"/>
    <w:rsid w:val="003E1BE4"/>
    <w:rsid w:val="003E5BB0"/>
    <w:rsid w:val="003F1992"/>
    <w:rsid w:val="003F296F"/>
    <w:rsid w:val="004113F2"/>
    <w:rsid w:val="00441374"/>
    <w:rsid w:val="00445099"/>
    <w:rsid w:val="0045637D"/>
    <w:rsid w:val="00457F57"/>
    <w:rsid w:val="004650FC"/>
    <w:rsid w:val="00470D21"/>
    <w:rsid w:val="0047139C"/>
    <w:rsid w:val="00477F3E"/>
    <w:rsid w:val="00491B9E"/>
    <w:rsid w:val="00494887"/>
    <w:rsid w:val="004B40B5"/>
    <w:rsid w:val="004C3431"/>
    <w:rsid w:val="004D22EC"/>
    <w:rsid w:val="004E08F7"/>
    <w:rsid w:val="004E1822"/>
    <w:rsid w:val="004E3A97"/>
    <w:rsid w:val="004E66BC"/>
    <w:rsid w:val="00510D3E"/>
    <w:rsid w:val="00520041"/>
    <w:rsid w:val="0053659B"/>
    <w:rsid w:val="00541351"/>
    <w:rsid w:val="00542081"/>
    <w:rsid w:val="00547E73"/>
    <w:rsid w:val="00565111"/>
    <w:rsid w:val="0057138E"/>
    <w:rsid w:val="005B702C"/>
    <w:rsid w:val="005E0BF2"/>
    <w:rsid w:val="00613F91"/>
    <w:rsid w:val="00622E31"/>
    <w:rsid w:val="00631E90"/>
    <w:rsid w:val="00632828"/>
    <w:rsid w:val="00633E5C"/>
    <w:rsid w:val="006351DE"/>
    <w:rsid w:val="00651E21"/>
    <w:rsid w:val="00662E9D"/>
    <w:rsid w:val="006660A3"/>
    <w:rsid w:val="00690906"/>
    <w:rsid w:val="00695ABB"/>
    <w:rsid w:val="00695D3F"/>
    <w:rsid w:val="006A32FC"/>
    <w:rsid w:val="006A693F"/>
    <w:rsid w:val="006B6D3B"/>
    <w:rsid w:val="006D0937"/>
    <w:rsid w:val="006D16C0"/>
    <w:rsid w:val="00700FA9"/>
    <w:rsid w:val="00713E90"/>
    <w:rsid w:val="0074027E"/>
    <w:rsid w:val="00754C98"/>
    <w:rsid w:val="00761D5F"/>
    <w:rsid w:val="00767175"/>
    <w:rsid w:val="00771948"/>
    <w:rsid w:val="00784961"/>
    <w:rsid w:val="00784DA7"/>
    <w:rsid w:val="00791CF4"/>
    <w:rsid w:val="00792CD8"/>
    <w:rsid w:val="0079760E"/>
    <w:rsid w:val="007A3D60"/>
    <w:rsid w:val="007A4B5C"/>
    <w:rsid w:val="007B7258"/>
    <w:rsid w:val="007D0463"/>
    <w:rsid w:val="007D7A07"/>
    <w:rsid w:val="007E4B5F"/>
    <w:rsid w:val="007F3D4B"/>
    <w:rsid w:val="00800CDD"/>
    <w:rsid w:val="00801FCD"/>
    <w:rsid w:val="00802942"/>
    <w:rsid w:val="00825283"/>
    <w:rsid w:val="0083386C"/>
    <w:rsid w:val="008438A3"/>
    <w:rsid w:val="008459CA"/>
    <w:rsid w:val="00852962"/>
    <w:rsid w:val="00860D4A"/>
    <w:rsid w:val="0086289B"/>
    <w:rsid w:val="00872E46"/>
    <w:rsid w:val="00875A72"/>
    <w:rsid w:val="00881C71"/>
    <w:rsid w:val="0089040B"/>
    <w:rsid w:val="008A036F"/>
    <w:rsid w:val="008A6F80"/>
    <w:rsid w:val="008B7AAE"/>
    <w:rsid w:val="008C548F"/>
    <w:rsid w:val="008C7166"/>
    <w:rsid w:val="008D32E5"/>
    <w:rsid w:val="008F0DC5"/>
    <w:rsid w:val="00903EFB"/>
    <w:rsid w:val="009052AF"/>
    <w:rsid w:val="00907150"/>
    <w:rsid w:val="0098368C"/>
    <w:rsid w:val="009915AA"/>
    <w:rsid w:val="009B3F10"/>
    <w:rsid w:val="009D4723"/>
    <w:rsid w:val="009D5848"/>
    <w:rsid w:val="009E2A33"/>
    <w:rsid w:val="009E50BC"/>
    <w:rsid w:val="00A45FD7"/>
    <w:rsid w:val="00A64074"/>
    <w:rsid w:val="00A70CA4"/>
    <w:rsid w:val="00A8003A"/>
    <w:rsid w:val="00AA6911"/>
    <w:rsid w:val="00AB0FD6"/>
    <w:rsid w:val="00AB15ED"/>
    <w:rsid w:val="00AB24D5"/>
    <w:rsid w:val="00AC35D2"/>
    <w:rsid w:val="00AC4937"/>
    <w:rsid w:val="00AD5C88"/>
    <w:rsid w:val="00AD69D4"/>
    <w:rsid w:val="00AF17A7"/>
    <w:rsid w:val="00AF6220"/>
    <w:rsid w:val="00B20BB4"/>
    <w:rsid w:val="00B402F6"/>
    <w:rsid w:val="00B52E5E"/>
    <w:rsid w:val="00B54C52"/>
    <w:rsid w:val="00B55108"/>
    <w:rsid w:val="00B81B67"/>
    <w:rsid w:val="00B909E5"/>
    <w:rsid w:val="00BB0657"/>
    <w:rsid w:val="00BC0B45"/>
    <w:rsid w:val="00BC2ACC"/>
    <w:rsid w:val="00BE3C62"/>
    <w:rsid w:val="00BF3256"/>
    <w:rsid w:val="00C0347B"/>
    <w:rsid w:val="00C06DE7"/>
    <w:rsid w:val="00C210E1"/>
    <w:rsid w:val="00C22D61"/>
    <w:rsid w:val="00C335D0"/>
    <w:rsid w:val="00C36294"/>
    <w:rsid w:val="00C508E1"/>
    <w:rsid w:val="00C5547C"/>
    <w:rsid w:val="00C57BE7"/>
    <w:rsid w:val="00C91B0F"/>
    <w:rsid w:val="00C9227F"/>
    <w:rsid w:val="00C938BD"/>
    <w:rsid w:val="00CA3BFA"/>
    <w:rsid w:val="00CC57A8"/>
    <w:rsid w:val="00CD2091"/>
    <w:rsid w:val="00CE56C3"/>
    <w:rsid w:val="00CF21C6"/>
    <w:rsid w:val="00D0577B"/>
    <w:rsid w:val="00D304BA"/>
    <w:rsid w:val="00D34495"/>
    <w:rsid w:val="00D4405F"/>
    <w:rsid w:val="00D469A2"/>
    <w:rsid w:val="00D46F78"/>
    <w:rsid w:val="00D50AF3"/>
    <w:rsid w:val="00D75D42"/>
    <w:rsid w:val="00D91F88"/>
    <w:rsid w:val="00DD58BD"/>
    <w:rsid w:val="00DF7E8E"/>
    <w:rsid w:val="00E01952"/>
    <w:rsid w:val="00E020C7"/>
    <w:rsid w:val="00E03952"/>
    <w:rsid w:val="00E07906"/>
    <w:rsid w:val="00E12927"/>
    <w:rsid w:val="00E2008A"/>
    <w:rsid w:val="00E305F2"/>
    <w:rsid w:val="00E47EA5"/>
    <w:rsid w:val="00E5414B"/>
    <w:rsid w:val="00E56827"/>
    <w:rsid w:val="00E634FE"/>
    <w:rsid w:val="00E64E31"/>
    <w:rsid w:val="00E7483F"/>
    <w:rsid w:val="00E82BCC"/>
    <w:rsid w:val="00EA2479"/>
    <w:rsid w:val="00EA50AB"/>
    <w:rsid w:val="00EB49CB"/>
    <w:rsid w:val="00EC0A03"/>
    <w:rsid w:val="00EC2808"/>
    <w:rsid w:val="00EC2C02"/>
    <w:rsid w:val="00ED47FE"/>
    <w:rsid w:val="00ED4DD6"/>
    <w:rsid w:val="00ED664A"/>
    <w:rsid w:val="00EF47CC"/>
    <w:rsid w:val="00EF63C3"/>
    <w:rsid w:val="00F01492"/>
    <w:rsid w:val="00F128ED"/>
    <w:rsid w:val="00F14908"/>
    <w:rsid w:val="00F336C4"/>
    <w:rsid w:val="00F54686"/>
    <w:rsid w:val="00F6058B"/>
    <w:rsid w:val="00F66DBF"/>
    <w:rsid w:val="00F72455"/>
    <w:rsid w:val="00F84C75"/>
    <w:rsid w:val="00F85175"/>
    <w:rsid w:val="00F96156"/>
    <w:rsid w:val="00FB2267"/>
    <w:rsid w:val="00FF74A9"/>
    <w:rsid w:val="134428A1"/>
    <w:rsid w:val="1623B322"/>
    <w:rsid w:val="1D5907C7"/>
    <w:rsid w:val="278E10A6"/>
    <w:rsid w:val="2F641F59"/>
    <w:rsid w:val="3B6C2957"/>
    <w:rsid w:val="49754283"/>
    <w:rsid w:val="5C75C79F"/>
    <w:rsid w:val="5DC0E92E"/>
    <w:rsid w:val="64750C36"/>
    <w:rsid w:val="64F1A3F1"/>
    <w:rsid w:val="6B2C35B7"/>
    <w:rsid w:val="7254DEFD"/>
    <w:rsid w:val="78036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61745E"/>
  <w14:defaultImageDpi w14:val="300"/>
  <w15:chartTrackingRefBased/>
  <w15:docId w15:val="{28033D50-94D2-4614-9F49-246705C4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mericanTypewriter Medium" w:eastAsia="Times New Roman" w:hAnsi="AmericanTypewriter Medium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2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 w:line="360" w:lineRule="atLeast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6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pPr>
      <w:spacing w:before="240" w:line="360" w:lineRule="atLeast"/>
      <w:ind w:left="720"/>
      <w:jc w:val="left"/>
    </w:pPr>
    <w:rPr>
      <w:b/>
      <w:sz w:val="20"/>
      <w:lang w:val="en-GB"/>
    </w:rPr>
  </w:style>
  <w:style w:type="paragraph" w:styleId="Header">
    <w:name w:val="header"/>
    <w:basedOn w:val="Normal"/>
    <w:next w:val="Normal"/>
    <w:rPr>
      <w:rFonts w:ascii="Garrison Sans" w:hAnsi="Garrison Sans" w:cs="Garrison Sans"/>
      <w:b/>
      <w:color w:val="000080"/>
      <w:sz w:val="36"/>
    </w:rPr>
  </w:style>
  <w:style w:type="paragraph" w:customStyle="1" w:styleId="depmet">
    <w:name w:val="depmet"/>
    <w:basedOn w:val="Normal"/>
    <w:next w:val="depmet2"/>
    <w:pPr>
      <w:ind w:left="720" w:hanging="720"/>
    </w:pPr>
    <w:rPr>
      <w:rFonts w:ascii="Arial" w:hAnsi="Arial" w:cs="Arial"/>
      <w:b/>
    </w:rPr>
  </w:style>
  <w:style w:type="paragraph" w:customStyle="1" w:styleId="depmet2">
    <w:name w:val="depmet2"/>
    <w:basedOn w:val="Normal"/>
    <w:next w:val="depmet"/>
    <w:pPr>
      <w:keepNext/>
      <w:keepLines/>
      <w:ind w:left="720"/>
    </w:pPr>
    <w:rPr>
      <w:rFonts w:ascii="Arial" w:hAnsi="Arial" w:cs="Arial"/>
      <w:sz w:val="24"/>
    </w:rPr>
  </w:style>
  <w:style w:type="paragraph" w:customStyle="1" w:styleId="normalreport">
    <w:name w:val="normal report"/>
    <w:basedOn w:val="Normal"/>
    <w:pPr>
      <w:spacing w:line="360" w:lineRule="atLeast"/>
      <w:jc w:val="left"/>
    </w:pPr>
    <w:rPr>
      <w:lang w:val="en-GB"/>
    </w:rPr>
  </w:style>
  <w:style w:type="paragraph" w:customStyle="1" w:styleId="Style1">
    <w:name w:val="Style1"/>
    <w:basedOn w:val="Normal"/>
    <w:next w:val="normalreport"/>
    <w:pPr>
      <w:spacing w:line="360" w:lineRule="atLeast"/>
      <w:jc w:val="left"/>
    </w:pPr>
    <w:rPr>
      <w:b/>
      <w:sz w:val="28"/>
      <w:u w:val="single"/>
      <w:lang w:val="en-GB"/>
    </w:rPr>
  </w:style>
  <w:style w:type="paragraph" w:styleId="BalloonText">
    <w:name w:val="Balloon Text"/>
    <w:basedOn w:val="Normal"/>
    <w:link w:val="BalloonTextChar"/>
    <w:rsid w:val="003E1B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1BE4"/>
    <w:rPr>
      <w:rFonts w:ascii="Times New Roman" w:hAnsi="Times New Roman"/>
      <w:sz w:val="18"/>
      <w:szCs w:val="18"/>
      <w:lang w:eastAsia="en-GB"/>
    </w:rPr>
  </w:style>
  <w:style w:type="character" w:styleId="CommentReference">
    <w:name w:val="annotation reference"/>
    <w:basedOn w:val="DefaultParagraphFont"/>
    <w:rsid w:val="007D7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A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7A07"/>
    <w:rPr>
      <w:rFonts w:ascii="Times New Roman" w:hAnsi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D7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7A07"/>
    <w:rPr>
      <w:rFonts w:ascii="Times New Roman" w:hAnsi="Times New Roman"/>
      <w:b/>
      <w:bCs/>
      <w:lang w:eastAsia="en-GB"/>
    </w:rPr>
  </w:style>
  <w:style w:type="paragraph" w:styleId="ListParagraph">
    <w:name w:val="List Paragraph"/>
    <w:basedOn w:val="Normal"/>
    <w:uiPriority w:val="72"/>
    <w:qFormat/>
    <w:rsid w:val="00903EFB"/>
    <w:pPr>
      <w:ind w:left="720"/>
      <w:contextualSpacing/>
    </w:pPr>
  </w:style>
  <w:style w:type="paragraph" w:styleId="Revision">
    <w:name w:val="Revision"/>
    <w:hidden/>
    <w:uiPriority w:val="71"/>
    <w:rsid w:val="00713E90"/>
    <w:rPr>
      <w:rFonts w:ascii="Times New Roman" w:hAnsi="Times New Roman"/>
      <w:sz w:val="22"/>
      <w:lang w:eastAsia="en-GB"/>
    </w:rPr>
  </w:style>
  <w:style w:type="character" w:styleId="Hyperlink">
    <w:name w:val="Hyperlink"/>
    <w:basedOn w:val="DefaultParagraphFont"/>
    <w:uiPriority w:val="99"/>
    <w:rsid w:val="00CE5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6C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0B638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ncaster.ac.uk/physics/isola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1F19-1988-48F8-B71F-0139E503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Lancaster University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adaajw</dc:creator>
  <cp:keywords/>
  <cp:lastModifiedBy>Thompson, Michael</cp:lastModifiedBy>
  <cp:revision>16</cp:revision>
  <cp:lastPrinted>2022-01-07T17:53:00Z</cp:lastPrinted>
  <dcterms:created xsi:type="dcterms:W3CDTF">2026-05-19T08:55:00Z</dcterms:created>
  <dcterms:modified xsi:type="dcterms:W3CDTF">2026-05-19T11:44:00Z</dcterms:modified>
</cp:coreProperties>
</file>